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7C" w:rsidRDefault="00F8267C" w:rsidP="00F8267C">
      <w:pPr>
        <w:jc w:val="center"/>
        <w:rPr>
          <w:sz w:val="28"/>
          <w:szCs w:val="28"/>
        </w:rPr>
      </w:pPr>
      <w:r w:rsidRPr="00164C16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>бюджетное</w:t>
      </w:r>
      <w:r w:rsidRPr="00164C16">
        <w:rPr>
          <w:bCs/>
          <w:sz w:val="28"/>
          <w:szCs w:val="28"/>
        </w:rPr>
        <w:t xml:space="preserve"> общеобразовательное учреждение</w:t>
      </w:r>
      <w:r w:rsidRPr="00164C16">
        <w:rPr>
          <w:sz w:val="28"/>
          <w:szCs w:val="28"/>
        </w:rPr>
        <w:t xml:space="preserve"> «</w:t>
      </w:r>
      <w:proofErr w:type="spellStart"/>
      <w:r w:rsidRPr="00164C16">
        <w:rPr>
          <w:sz w:val="28"/>
          <w:szCs w:val="28"/>
        </w:rPr>
        <w:t>Краснокаменская</w:t>
      </w:r>
      <w:proofErr w:type="spellEnd"/>
      <w:r w:rsidRPr="00164C16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школа</w:t>
      </w:r>
      <w:r w:rsidRPr="00164C16">
        <w:rPr>
          <w:sz w:val="28"/>
          <w:szCs w:val="28"/>
        </w:rPr>
        <w:t xml:space="preserve">» </w:t>
      </w:r>
    </w:p>
    <w:p w:rsidR="00F8267C" w:rsidRPr="00164C16" w:rsidRDefault="00F8267C" w:rsidP="00F8267C">
      <w:pPr>
        <w:jc w:val="center"/>
        <w:rPr>
          <w:sz w:val="28"/>
          <w:szCs w:val="28"/>
        </w:rPr>
      </w:pPr>
      <w:r w:rsidRPr="00164C16">
        <w:rPr>
          <w:sz w:val="28"/>
          <w:szCs w:val="28"/>
        </w:rPr>
        <w:t xml:space="preserve"> муниципального образования городской округ Ялта Республики Крым</w:t>
      </w:r>
    </w:p>
    <w:p w:rsidR="00F8267C" w:rsidRPr="00164C16" w:rsidRDefault="00F8267C" w:rsidP="00F8267C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6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0"/>
        <w:gridCol w:w="3285"/>
        <w:gridCol w:w="3285"/>
      </w:tblGrid>
      <w:tr w:rsidR="00F8267C" w:rsidRPr="00CD48A5" w:rsidTr="000C079D">
        <w:tc>
          <w:tcPr>
            <w:tcW w:w="4170" w:type="dxa"/>
          </w:tcPr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318" w:right="20" w:firstLine="67"/>
              <w:jc w:val="left"/>
              <w:rPr>
                <w:sz w:val="24"/>
                <w:szCs w:val="24"/>
              </w:rPr>
            </w:pPr>
          </w:p>
          <w:p w:rsidR="00F8267C" w:rsidRPr="00CD48A5" w:rsidRDefault="00F8267C" w:rsidP="000C079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 xml:space="preserve">МО учителей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естественно-маьемаьтическогоцикла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Протокол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 № ____от____</w:t>
            </w:r>
            <w:r w:rsidRPr="00CD48A5">
              <w:rPr>
                <w:rStyle w:val="13"/>
                <w:sz w:val="24"/>
                <w:szCs w:val="24"/>
              </w:rPr>
              <w:t>2017 г.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rStyle w:val="13"/>
                <w:sz w:val="24"/>
                <w:szCs w:val="24"/>
              </w:rPr>
            </w:pPr>
            <w:r w:rsidRPr="00524B3E">
              <w:rPr>
                <w:rStyle w:val="13"/>
                <w:sz w:val="24"/>
                <w:szCs w:val="24"/>
              </w:rPr>
              <w:t>Руководитель МО</w:t>
            </w:r>
            <w:r>
              <w:rPr>
                <w:rStyle w:val="13"/>
                <w:sz w:val="24"/>
                <w:szCs w:val="24"/>
              </w:rPr>
              <w:t xml:space="preserve"> ______________</w:t>
            </w:r>
          </w:p>
          <w:p w:rsidR="00F8267C" w:rsidRPr="00524B3E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С.Н.Ивашкова</w:t>
            </w:r>
          </w:p>
        </w:tc>
        <w:tc>
          <w:tcPr>
            <w:tcW w:w="3285" w:type="dxa"/>
          </w:tcPr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8267C" w:rsidRPr="00524B3E" w:rsidRDefault="00F8267C" w:rsidP="000C079D">
            <w:r w:rsidRPr="00524B3E">
              <w:t>«_____»_____________2017г.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8267C" w:rsidRDefault="00F8267C" w:rsidP="000C079D">
            <w:r>
              <w:t>Заместитель директора по УВР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Т.Н. Смирнова</w:t>
            </w: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Приказ  №_______от_________2017г.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</w:p>
          <w:p w:rsidR="00F8267C" w:rsidRPr="00CD48A5" w:rsidRDefault="00F8267C" w:rsidP="000C079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-49" w:right="20" w:firstLine="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</w:p>
          <w:p w:rsidR="00F8267C" w:rsidRDefault="00F8267C" w:rsidP="000C079D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_____________________ </w:t>
            </w:r>
          </w:p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left="-49" w:right="23" w:firstLine="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8A5">
              <w:rPr>
                <w:sz w:val="24"/>
                <w:szCs w:val="24"/>
              </w:rPr>
              <w:t xml:space="preserve">Н.Н. </w:t>
            </w:r>
            <w:proofErr w:type="spellStart"/>
            <w:r w:rsidRPr="00CD48A5">
              <w:rPr>
                <w:sz w:val="24"/>
                <w:szCs w:val="24"/>
              </w:rPr>
              <w:t>Коломоец</w:t>
            </w:r>
            <w:proofErr w:type="spellEnd"/>
          </w:p>
          <w:p w:rsidR="00F8267C" w:rsidRPr="00CD48A5" w:rsidRDefault="00F8267C" w:rsidP="000C079D">
            <w:pPr>
              <w:pStyle w:val="3"/>
              <w:shd w:val="clear" w:color="auto" w:fill="auto"/>
              <w:spacing w:after="0"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F8267C" w:rsidRPr="00164C16" w:rsidRDefault="00F8267C" w:rsidP="00F8267C">
      <w:pPr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E15714" w:rsidRDefault="00F8267C" w:rsidP="00F8267C">
      <w:pPr>
        <w:tabs>
          <w:tab w:val="left" w:pos="6075"/>
          <w:tab w:val="left" w:pos="660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Календарно-тематическое планирование </w:t>
      </w:r>
    </w:p>
    <w:p w:rsidR="00F8267C" w:rsidRPr="00164C16" w:rsidRDefault="00F8267C" w:rsidP="00F8267C">
      <w:pPr>
        <w:tabs>
          <w:tab w:val="left" w:pos="6075"/>
          <w:tab w:val="left" w:pos="6600"/>
        </w:tabs>
        <w:jc w:val="center"/>
        <w:rPr>
          <w:sz w:val="28"/>
          <w:szCs w:val="28"/>
        </w:rPr>
      </w:pPr>
      <w:r w:rsidRPr="00164C1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ФИЗИКЕ </w:t>
      </w:r>
      <w:r w:rsidRPr="00164C1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 w:rsidRPr="00164C16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ОВ  </w:t>
      </w:r>
      <w:r w:rsidRPr="0016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Pr="00164C16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  <w:r w:rsidRPr="00164C1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Ивашкова Светлана Николаевна</w:t>
      </w: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F8267C" w:rsidRDefault="00F8267C" w:rsidP="00F8267C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D80B95" w:rsidRDefault="00D80B95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B6500" w:rsidRDefault="00EB6500" w:rsidP="00EB6500"/>
    <w:p w:rsidR="00EB6500" w:rsidRPr="00EB6500" w:rsidRDefault="00EB6500" w:rsidP="00EB6500"/>
    <w:p w:rsidR="00D80B95" w:rsidRDefault="00D80B95" w:rsidP="00D80B95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0B95" w:rsidRDefault="00D80B95" w:rsidP="00D80B95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B6500" w:rsidRDefault="00EB6500" w:rsidP="00EB6500">
      <w:pPr>
        <w:jc w:val="center"/>
        <w:rPr>
          <w:lang w:val="en-US"/>
        </w:rPr>
      </w:pPr>
      <w:r>
        <w:rPr>
          <w:sz w:val="28"/>
          <w:szCs w:val="28"/>
        </w:rPr>
        <w:t>2017</w:t>
      </w:r>
    </w:p>
    <w:p w:rsidR="00D80B95" w:rsidRDefault="00D80B95" w:rsidP="00D80B95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0B95" w:rsidRDefault="00D80B95" w:rsidP="00D80B95">
      <w:pPr>
        <w:pStyle w:val="1"/>
        <w:jc w:val="center"/>
        <w:rPr>
          <w:rFonts w:ascii="Times New Roman" w:hAnsi="Times New Roman"/>
          <w:sz w:val="24"/>
          <w:szCs w:val="24"/>
        </w:rPr>
        <w:sectPr w:rsidR="00D80B95" w:rsidSect="00D80B95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81228" w:rsidRPr="00D80B95" w:rsidRDefault="00A81228" w:rsidP="00D80B9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460599345"/>
      <w:r w:rsidRPr="00D80B95">
        <w:rPr>
          <w:rFonts w:ascii="Times New Roman" w:hAnsi="Times New Roman"/>
          <w:sz w:val="24"/>
          <w:szCs w:val="24"/>
        </w:rPr>
        <w:lastRenderedPageBreak/>
        <w:t>10 класс.</w:t>
      </w:r>
      <w:bookmarkEnd w:id="0"/>
    </w:p>
    <w:tbl>
      <w:tblPr>
        <w:tblpPr w:leftFromText="180" w:rightFromText="180" w:tblpY="589"/>
        <w:tblW w:w="147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1482"/>
        <w:gridCol w:w="772"/>
        <w:gridCol w:w="11846"/>
        <w:gridCol w:w="30"/>
        <w:gridCol w:w="20"/>
      </w:tblGrid>
      <w:tr w:rsidR="001419EF" w:rsidRPr="00CA7861" w:rsidTr="00E12AD9">
        <w:trPr>
          <w:gridAfter w:val="2"/>
          <w:wAfter w:w="50" w:type="dxa"/>
          <w:trHeight w:val="196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r w:rsidRPr="00CA7861">
              <w:rPr>
                <w:rFonts w:eastAsia="MS PGothic"/>
              </w:rPr>
              <w:t>№</w:t>
            </w:r>
          </w:p>
          <w:p w:rsidR="001419EF" w:rsidRPr="00CA7861" w:rsidRDefault="001419EF" w:rsidP="00EB6500">
            <w:r w:rsidRPr="00CA7861">
              <w:rPr>
                <w:rFonts w:eastAsia="MS PGothic"/>
              </w:rPr>
              <w:t>п</w:t>
            </w:r>
            <w:r w:rsidRPr="00CA7861">
              <w:rPr>
                <w:rFonts w:eastAsia="MS PGothic"/>
                <w:lang w:val="en-US"/>
              </w:rPr>
              <w:t>/</w:t>
            </w:r>
            <w:r w:rsidRPr="00CA7861">
              <w:rPr>
                <w:rFonts w:eastAsia="MS PGothic"/>
              </w:rPr>
              <w:t>п</w:t>
            </w:r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r w:rsidRPr="00CA7861">
              <w:rPr>
                <w:rFonts w:eastAsia="MS PGothic"/>
                <w:lang w:val="en-US"/>
              </w:rPr>
              <w:t>С</w:t>
            </w:r>
            <w:r w:rsidRPr="00CA7861">
              <w:rPr>
                <w:rFonts w:eastAsia="MS PGothic"/>
              </w:rPr>
              <w:t>роки выполнения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1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r w:rsidRPr="00CA7861">
              <w:rPr>
                <w:rFonts w:eastAsia="MS PGothic"/>
              </w:rPr>
              <w:t>Наименование раздела (количество часов, темы урока)</w:t>
            </w:r>
          </w:p>
        </w:tc>
      </w:tr>
      <w:tr w:rsidR="001419EF" w:rsidRPr="00CA7861" w:rsidTr="00E12AD9">
        <w:trPr>
          <w:gridAfter w:val="2"/>
          <w:wAfter w:w="50" w:type="dxa"/>
          <w:trHeight w:val="196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/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r w:rsidRPr="00CA7861">
              <w:rPr>
                <w:rFonts w:eastAsia="MS PGothic"/>
              </w:rPr>
              <w:t>план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r w:rsidRPr="00CA7861">
              <w:rPr>
                <w:rFonts w:eastAsia="MS PGothic"/>
              </w:rPr>
              <w:t>факт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1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/>
        </w:tc>
      </w:tr>
      <w:tr w:rsidR="001419EF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rPr>
                <w:rFonts w:eastAsia="MS PGothic"/>
                <w:lang w:val="en-US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pStyle w:val="a8"/>
              <w:ind w:left="59"/>
              <w:rPr>
                <w:b/>
              </w:rPr>
            </w:pPr>
            <w:r w:rsidRPr="00CA7861">
              <w:t>Раздел1. Физика и методы научного познания. Физические величины и их измерение.</w:t>
            </w:r>
          </w:p>
        </w:tc>
        <w:tc>
          <w:tcPr>
            <w:tcW w:w="30" w:type="dxa"/>
          </w:tcPr>
          <w:p w:rsidR="001419EF" w:rsidRPr="00CA7861" w:rsidRDefault="001419EF" w:rsidP="00EB6500"/>
        </w:tc>
        <w:tc>
          <w:tcPr>
            <w:tcW w:w="20" w:type="dxa"/>
          </w:tcPr>
          <w:p w:rsidR="001419EF" w:rsidRPr="00CA7861" w:rsidRDefault="001419EF" w:rsidP="00EB6500"/>
        </w:tc>
      </w:tr>
      <w:tr w:rsidR="001419EF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5,09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9EF" w:rsidRPr="00CA7861" w:rsidRDefault="001419EF" w:rsidP="00EB6500">
            <w:pPr>
              <w:pStyle w:val="a8"/>
              <w:ind w:left="59"/>
              <w:rPr>
                <w:b/>
              </w:rPr>
            </w:pPr>
            <w:r w:rsidRPr="00CA7861">
              <w:t>Раздел 2.1. Кинематика. Механическое движение. Система отсчета. Траектория. Путь. Перемещение.</w:t>
            </w:r>
            <w:r w:rsidR="006557A5" w:rsidRPr="00CA7861">
              <w:t xml:space="preserve"> Равномерное прямолинейное движение. Скорость. Уравнение движения.</w:t>
            </w:r>
          </w:p>
        </w:tc>
        <w:tc>
          <w:tcPr>
            <w:tcW w:w="30" w:type="dxa"/>
          </w:tcPr>
          <w:p w:rsidR="001419EF" w:rsidRPr="00CA7861" w:rsidRDefault="001419EF" w:rsidP="00EB6500"/>
          <w:p w:rsidR="001419EF" w:rsidRPr="00CA7861" w:rsidRDefault="001419EF" w:rsidP="00EB6500"/>
        </w:tc>
        <w:tc>
          <w:tcPr>
            <w:tcW w:w="20" w:type="dxa"/>
          </w:tcPr>
          <w:p w:rsidR="001419EF" w:rsidRPr="00CA7861" w:rsidRDefault="001419EF" w:rsidP="00EB6500"/>
        </w:tc>
      </w:tr>
      <w:tr w:rsidR="006557A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8,09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8"/>
              <w:ind w:left="59"/>
              <w:rPr>
                <w:b/>
              </w:rPr>
            </w:pPr>
            <w:r w:rsidRPr="00CA7861">
              <w:t>Мгновенная и средняя скорости.</w:t>
            </w:r>
          </w:p>
        </w:tc>
        <w:tc>
          <w:tcPr>
            <w:tcW w:w="30" w:type="dxa"/>
          </w:tcPr>
          <w:p w:rsidR="006557A5" w:rsidRPr="00CA7861" w:rsidRDefault="006557A5" w:rsidP="00EB6500"/>
        </w:tc>
        <w:tc>
          <w:tcPr>
            <w:tcW w:w="20" w:type="dxa"/>
          </w:tcPr>
          <w:p w:rsidR="006557A5" w:rsidRPr="00CA7861" w:rsidRDefault="006557A5" w:rsidP="00EB6500"/>
        </w:tc>
      </w:tr>
      <w:tr w:rsidR="006557A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12,09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86676E" w:rsidRDefault="006557A5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8"/>
              <w:ind w:left="59"/>
              <w:rPr>
                <w:b/>
              </w:rPr>
            </w:pPr>
            <w:r w:rsidRPr="00CA7861">
              <w:t xml:space="preserve">Ускорение. </w:t>
            </w:r>
          </w:p>
        </w:tc>
        <w:tc>
          <w:tcPr>
            <w:tcW w:w="30" w:type="dxa"/>
          </w:tcPr>
          <w:p w:rsidR="006557A5" w:rsidRPr="00CA7861" w:rsidRDefault="006557A5" w:rsidP="00EB6500"/>
        </w:tc>
        <w:tc>
          <w:tcPr>
            <w:tcW w:w="20" w:type="dxa"/>
          </w:tcPr>
          <w:p w:rsidR="006557A5" w:rsidRPr="00CA7861" w:rsidRDefault="006557A5" w:rsidP="00EB6500"/>
        </w:tc>
      </w:tr>
      <w:tr w:rsidR="006557A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15,09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rPr>
                <w:rFonts w:eastAsia="MS PGothic"/>
                <w:lang w:val="en-US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57A5" w:rsidRPr="00CA7861" w:rsidRDefault="006557A5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Движение с постоянным ускорением.  </w:t>
            </w:r>
            <w:r w:rsidR="006A2F1C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 xml:space="preserve"> «Изучение движения тела, брошенного горизонтально»</w:t>
            </w:r>
          </w:p>
          <w:p w:rsidR="006557A5" w:rsidRPr="00CA7861" w:rsidRDefault="006557A5" w:rsidP="00EB6500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557A5" w:rsidRPr="00CA7861" w:rsidRDefault="006557A5" w:rsidP="00EB6500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6557A5" w:rsidRPr="00CA7861" w:rsidRDefault="006557A5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19,09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6557A5">
            <w:pPr>
              <w:pStyle w:val="a3"/>
              <w:ind w:left="77"/>
              <w:rPr>
                <w:b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  «Изучение движения тела по окружности»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22,09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Кинематика абсолютно твердого тела. Решение задач по теме «Кинематика»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26,09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E12AD9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29,09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  <w:lang w:val="en-US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 xml:space="preserve">Раздел 2.2. Динамика. 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t>Сила. Масса. Инертность. Инерция. Первый закон Ньютона.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3,10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  <w:lang w:val="en-US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6,10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10,10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Силы в природе. Сила тяжести и сила Всемирного тяготения.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13,10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Вес. Невесомость.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17,10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Деформация и сила упругости. Закон Гука. Лабораторная работа</w:t>
            </w:r>
            <w:r w:rsidR="00E12AD9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. «Измерение жесткости пружины»</w:t>
            </w:r>
          </w:p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20,10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sz w:val="24"/>
                <w:szCs w:val="24"/>
              </w:rPr>
              <w:t>Силы трения.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24,10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="00E12AD9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. «Измерение коэффициента трения скольжения»</w:t>
            </w:r>
          </w:p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27,10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 xml:space="preserve">Раздел2.3. Законы сохранения. </w:t>
            </w:r>
            <w:r w:rsidRPr="00CA7861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7,11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Механическая работа и мощность силы.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10,11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Энергия. Кинетическая энергия.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14,11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Работа силы тяжести и силы упругости. Консервативные силы. Потенциальная энергия.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17,11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12AD9">
            <w:pPr>
              <w:pStyle w:val="a8"/>
              <w:ind w:left="59"/>
              <w:rPr>
                <w:b/>
              </w:rPr>
            </w:pPr>
            <w:r w:rsidRPr="00CA7861">
              <w:rPr>
                <w:b/>
              </w:rPr>
              <w:t>Контрольная работа</w:t>
            </w:r>
            <w:r w:rsidR="00E12AD9">
              <w:rPr>
                <w:b/>
              </w:rPr>
              <w:t xml:space="preserve"> №2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21,11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="00E12AD9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. «Изучение закона сохранения механической энергии»</w:t>
            </w:r>
          </w:p>
          <w:p w:rsidR="006A2F1C" w:rsidRPr="00CA7861" w:rsidRDefault="006A2F1C" w:rsidP="00EB6500">
            <w:pPr>
              <w:rPr>
                <w:rFonts w:eastAsia="MS PGothic"/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24,11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3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Равновесие тел. Лабораторная работа</w:t>
            </w:r>
            <w:r w:rsidR="00E12AD9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  <w:r w:rsidRPr="00CA7861">
              <w:rPr>
                <w:rFonts w:ascii="Times New Roman" w:hAnsi="Times New Roman"/>
                <w:b/>
                <w:sz w:val="24"/>
                <w:szCs w:val="24"/>
              </w:rPr>
              <w:t>. «Изучение равновесия тела под действием нескольких сил»</w:t>
            </w:r>
          </w:p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28,11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Раздел3. Молекулярная физика.  Раздел 3.1. Основы молекулярно-кинетической теории. Основные положения МКТ. Броуновское движение.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Силы взаимодействия молекул. Строение газообразных, жидких и твердых тел.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5,12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Кристаллические и аморфные тела.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8,12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Лабораторная работа</w:t>
            </w:r>
            <w:r w:rsidR="00E12AD9">
              <w:rPr>
                <w:b/>
                <w:sz w:val="24"/>
                <w:szCs w:val="24"/>
              </w:rPr>
              <w:t xml:space="preserve"> №7</w:t>
            </w:r>
            <w:r w:rsidRPr="00CA7861">
              <w:rPr>
                <w:b/>
                <w:sz w:val="24"/>
                <w:szCs w:val="24"/>
              </w:rPr>
              <w:t xml:space="preserve">. «Измерение поверхностного натяжения жидкости». </w:t>
            </w:r>
          </w:p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12,12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</w:pPr>
            <w:r w:rsidRPr="00CA7861">
              <w:t>Основное уравнение молекулярно-кинетической теории газов.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15,12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Температура и тепловое равновесие. Определение температуры. Энергия теплового движения молекул.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19,12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 xml:space="preserve">Раздел 3.2.  Уравнение состояния идеального газа. 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22,12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</w:pPr>
            <w:r w:rsidRPr="00CA7861">
              <w:t>Газовые законы.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12,01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19,01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Раздел 3.3. взаимные превращения жидкостей и газов. Насыщенный пар. Давление насыщенного пара.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23,01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r w:rsidRPr="00CA7861">
              <w:t>Влажность воздуха.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26,01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b/>
                <w:sz w:val="24"/>
                <w:szCs w:val="24"/>
              </w:rPr>
              <w:t>Лабораторная работа</w:t>
            </w:r>
            <w:r w:rsidR="00E12AD9">
              <w:rPr>
                <w:b/>
                <w:sz w:val="24"/>
                <w:szCs w:val="24"/>
              </w:rPr>
              <w:t xml:space="preserve"> №8</w:t>
            </w:r>
            <w:r w:rsidRPr="00CA7861">
              <w:rPr>
                <w:b/>
                <w:sz w:val="24"/>
                <w:szCs w:val="24"/>
              </w:rPr>
              <w:t xml:space="preserve"> «Измерение влажности воздуха».</w:t>
            </w:r>
          </w:p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30,01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 xml:space="preserve">Раздел 3.4. Основы  термодинамики. Внутренняя энергия. 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 xml:space="preserve">Работа в термодинамике. 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6"/>
              <w:spacing w:after="0"/>
              <w:ind w:left="77"/>
              <w:rPr>
                <w:b/>
                <w:sz w:val="24"/>
                <w:szCs w:val="24"/>
              </w:rPr>
            </w:pPr>
            <w:r w:rsidRPr="00CA7861">
              <w:rPr>
                <w:sz w:val="24"/>
                <w:szCs w:val="24"/>
              </w:rPr>
              <w:t xml:space="preserve">Количество теплоты. Уравнение теплового баланса.  </w:t>
            </w:r>
            <w:r w:rsidRPr="00CA7861">
              <w:rPr>
                <w:b/>
                <w:sz w:val="24"/>
                <w:szCs w:val="24"/>
              </w:rPr>
              <w:t>Лабораторная работа</w:t>
            </w:r>
            <w:r w:rsidR="00E12AD9">
              <w:rPr>
                <w:b/>
                <w:sz w:val="24"/>
                <w:szCs w:val="24"/>
              </w:rPr>
              <w:t xml:space="preserve"> №9</w:t>
            </w:r>
            <w:r w:rsidRPr="00CA7861">
              <w:rPr>
                <w:b/>
                <w:sz w:val="24"/>
                <w:szCs w:val="24"/>
              </w:rPr>
              <w:t>. «Измерение удельной теплоты плавления льда».</w:t>
            </w:r>
          </w:p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9,02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ind w:left="59"/>
              <w:rPr>
                <w:b/>
              </w:rPr>
            </w:pPr>
            <w:r w:rsidRPr="00CA7861">
              <w:t>Первый закон термодинамики..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BC1F3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pStyle w:val="a8"/>
              <w:ind w:left="59"/>
            </w:pPr>
            <w:r w:rsidRPr="00CA7861">
              <w:t>Второй закон термодинамики.</w:t>
            </w:r>
            <w:r w:rsidRPr="00CA7861">
              <w:rPr>
                <w:b/>
              </w:rPr>
              <w:t xml:space="preserve"> </w:t>
            </w:r>
            <w:r w:rsidRPr="00CA7861">
              <w:t xml:space="preserve"> </w:t>
            </w:r>
          </w:p>
        </w:tc>
        <w:tc>
          <w:tcPr>
            <w:tcW w:w="30" w:type="dxa"/>
          </w:tcPr>
          <w:p w:rsidR="00BC1F35" w:rsidRPr="00CA7861" w:rsidRDefault="00BC1F35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BC1F35" w:rsidRPr="00CA7861" w:rsidRDefault="00BC1F35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BC1F35">
            <w:pPr>
              <w:pStyle w:val="a8"/>
              <w:ind w:left="59"/>
              <w:rPr>
                <w:b/>
              </w:rPr>
            </w:pPr>
            <w:r w:rsidRPr="00CA7861">
              <w:t>Принцип действия тепловых двигателей. КПД тепловых двигателей.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BC1F3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EB6500">
            <w:pPr>
              <w:pStyle w:val="a8"/>
              <w:ind w:left="59"/>
            </w:pPr>
            <w:r w:rsidRPr="00CA7861">
              <w:rPr>
                <w:b/>
              </w:rPr>
              <w:t>Контрольная работа</w:t>
            </w:r>
            <w:r w:rsidR="00E12AD9">
              <w:rPr>
                <w:b/>
              </w:rPr>
              <w:t xml:space="preserve"> №3</w:t>
            </w:r>
            <w:r w:rsidRPr="00CA7861">
              <w:rPr>
                <w:b/>
              </w:rPr>
              <w:t>.</w:t>
            </w:r>
          </w:p>
        </w:tc>
        <w:tc>
          <w:tcPr>
            <w:tcW w:w="30" w:type="dxa"/>
          </w:tcPr>
          <w:p w:rsidR="00BC1F35" w:rsidRPr="00CA7861" w:rsidRDefault="00BC1F35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BC1F35" w:rsidRPr="00CA7861" w:rsidRDefault="00BC1F35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EB6500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27,02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Раздел 4. Основы электродинамики. Раздел 4.1. Электростатика.   Электрический</w:t>
            </w:r>
            <w:r>
              <w:t xml:space="preserve"> заряд и элементарные частицы. З</w:t>
            </w:r>
            <w:r w:rsidRPr="00CA7861">
              <w:t>акон сохранения заряда.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 xml:space="preserve">Закон Кулона. </w:t>
            </w:r>
          </w:p>
        </w:tc>
        <w:tc>
          <w:tcPr>
            <w:tcW w:w="30" w:type="dxa"/>
          </w:tcPr>
          <w:p w:rsidR="006A2F1C" w:rsidRPr="00CA7861" w:rsidRDefault="006A2F1C" w:rsidP="00EB6500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EB6500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Электрическое поле. Напряженность электрического поля. Силовые линии.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Поле точечного заряда. Принцип суперпозиции полей.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Потенциал электростатического  поля. Разность потенциалов.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23,03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Связь между напряженностью электростатического поля и разностью потенциалов.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3,04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 xml:space="preserve">Электроемкость. Конденсатор. </w:t>
            </w:r>
          </w:p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Энергия заряженного конденсатора. Применение конденсаторов.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BC1F35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ind w:left="59"/>
            </w:pPr>
            <w:r>
              <w:t>Решение задач.</w:t>
            </w:r>
          </w:p>
        </w:tc>
        <w:tc>
          <w:tcPr>
            <w:tcW w:w="30" w:type="dxa"/>
          </w:tcPr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BC1F35" w:rsidRPr="00CA7861" w:rsidRDefault="00BC1F35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10,04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Раздел 4.2. Законы постоянного тока  Электрический ток. Сила тока. Закон Ома для участка цепи. Сопротивление.</w:t>
            </w:r>
          </w:p>
        </w:tc>
        <w:tc>
          <w:tcPr>
            <w:tcW w:w="30" w:type="dxa"/>
          </w:tcPr>
          <w:p w:rsidR="006A2F1C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BC1F35">
            <w:pPr>
              <w:pStyle w:val="a8"/>
              <w:ind w:left="59"/>
              <w:rPr>
                <w:b/>
              </w:rPr>
            </w:pPr>
            <w:r w:rsidRPr="00CA7861">
              <w:t>Последовательное и параллельное соединения проводников.</w:t>
            </w:r>
            <w:r w:rsidR="00BC1F35">
              <w:t xml:space="preserve"> </w:t>
            </w:r>
            <w:r w:rsidRPr="00CA7861">
              <w:rPr>
                <w:b/>
              </w:rPr>
              <w:t>Лабораторная работа</w:t>
            </w:r>
            <w:r w:rsidR="00E12AD9">
              <w:rPr>
                <w:b/>
              </w:rPr>
              <w:t xml:space="preserve"> №10</w:t>
            </w:r>
            <w:r w:rsidRPr="00CA7861">
              <w:rPr>
                <w:b/>
              </w:rPr>
              <w:t xml:space="preserve">. «Последовательное </w:t>
            </w:r>
            <w:r w:rsidRPr="00CA7861">
              <w:rPr>
                <w:b/>
              </w:rPr>
              <w:lastRenderedPageBreak/>
              <w:t>и параллельное соединение проводников»</w:t>
            </w:r>
          </w:p>
          <w:p w:rsidR="006A2F1C" w:rsidRPr="004144E6" w:rsidRDefault="006A2F1C" w:rsidP="004144E6">
            <w:pPr>
              <w:rPr>
                <w:b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6A2F1C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  <w:p w:rsidR="00BC1F35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6A2F1C" w:rsidRPr="00CA7861" w:rsidRDefault="006A2F1C" w:rsidP="001B7786"/>
        </w:tc>
      </w:tr>
      <w:tr w:rsidR="00BC1F35" w:rsidRPr="00CA7861" w:rsidTr="00E12AD9">
        <w:trPr>
          <w:gridAfter w:val="1"/>
          <w:wAfter w:w="20" w:type="dxa"/>
          <w:trHeight w:val="270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17,04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ind w:left="59"/>
              <w:rPr>
                <w:b/>
              </w:rPr>
            </w:pPr>
            <w:r w:rsidRPr="00CA7861">
              <w:t>Работа и мощность постоянного тока.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BC1F35" w:rsidRPr="00CA7861" w:rsidRDefault="00BC1F35" w:rsidP="001B7786"/>
        </w:tc>
      </w:tr>
      <w:tr w:rsidR="006A2F1C" w:rsidRPr="00CA7861" w:rsidTr="00E12AD9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Электродвижущая сила. Закон Ома для полной цепи.</w:t>
            </w:r>
          </w:p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Решение задач.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6A2F1C" w:rsidRPr="00CA7861" w:rsidRDefault="006A2F1C" w:rsidP="001B7786"/>
        </w:tc>
      </w:tr>
      <w:tr w:rsidR="00BC1F35" w:rsidRPr="00CA7861" w:rsidTr="00E12AD9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24,04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5205C" w:rsidRDefault="00BC1F35" w:rsidP="00BC1F35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CA7861">
              <w:rPr>
                <w:b/>
              </w:rPr>
              <w:t>Лабораторная работа</w:t>
            </w:r>
            <w:r w:rsidR="00E12AD9">
              <w:rPr>
                <w:b/>
              </w:rPr>
              <w:t xml:space="preserve"> №11</w:t>
            </w:r>
            <w:r w:rsidRPr="00CA7861">
              <w:rPr>
                <w:b/>
              </w:rPr>
              <w:t>. «</w:t>
            </w:r>
            <w:r w:rsidRPr="008D2F93">
              <w:rPr>
                <w:b/>
                <w:bCs/>
                <w:color w:val="000000"/>
              </w:rPr>
              <w:t>Измерение ЭДС и внутреннего сопротивления источника тока</w:t>
            </w:r>
            <w:r>
              <w:rPr>
                <w:b/>
                <w:bCs/>
                <w:color w:val="000000"/>
              </w:rPr>
              <w:t>»</w:t>
            </w:r>
          </w:p>
          <w:p w:rsidR="00BC1F35" w:rsidRPr="00CA7861" w:rsidRDefault="00BC1F35" w:rsidP="001B7786">
            <w:pPr>
              <w:pStyle w:val="a8"/>
              <w:ind w:left="59"/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C1F35" w:rsidRPr="00CA7861" w:rsidRDefault="00BC1F35" w:rsidP="001B7786"/>
        </w:tc>
      </w:tr>
      <w:tr w:rsidR="00BC1F35" w:rsidRPr="00CA7861" w:rsidTr="00E12AD9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27,04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855D12" w:rsidRDefault="00855D12" w:rsidP="00BC1F35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855D12">
              <w:t>Решение задач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C1F35" w:rsidRPr="00CA7861" w:rsidRDefault="00BC1F35" w:rsidP="001B7786"/>
        </w:tc>
      </w:tr>
      <w:tr w:rsidR="00BC1F35" w:rsidRPr="00CA7861" w:rsidTr="00E12AD9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4,05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855D12" w:rsidRDefault="00855D12" w:rsidP="00BC1F35">
            <w:pPr>
              <w:shd w:val="clear" w:color="auto" w:fill="FFFFFF"/>
              <w:autoSpaceDE w:val="0"/>
              <w:autoSpaceDN w:val="0"/>
              <w:adjustRightInd w:val="0"/>
              <w:ind w:firstLine="709"/>
            </w:pPr>
            <w:r w:rsidRPr="00855D12">
              <w:t>Решение задач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C1F35" w:rsidRPr="00CA7861" w:rsidRDefault="00BC1F35" w:rsidP="001B7786"/>
        </w:tc>
      </w:tr>
      <w:tr w:rsidR="00BC1F35" w:rsidRPr="00CA7861" w:rsidTr="00E12AD9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8,05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35" w:rsidRPr="00CA7861" w:rsidRDefault="00BC1F35" w:rsidP="00BC1F35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E12AD9">
              <w:rPr>
                <w:b/>
              </w:rPr>
              <w:t xml:space="preserve"> №4</w:t>
            </w:r>
            <w:r>
              <w:rPr>
                <w:b/>
              </w:rPr>
              <w:t>.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BC1F35" w:rsidRPr="00CA7861" w:rsidRDefault="00BC1F35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C1F35" w:rsidRPr="00CA7861" w:rsidRDefault="00BC1F35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BC1F35">
            <w:pPr>
              <w:pStyle w:val="a8"/>
              <w:ind w:left="360"/>
              <w:rPr>
                <w:b/>
              </w:rPr>
            </w:pPr>
          </w:p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11,05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Раздел4.3. Электрический ток в различных средах. Электрическая проводимость различных веществ. Электронная проводимость металлов.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6A2F1C" w:rsidP="00E12AD9">
            <w:pPr>
              <w:ind w:left="360"/>
              <w:rPr>
                <w:rFonts w:eastAsia="MS PGothic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15,05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 xml:space="preserve">Зависимость сопротивления проводника от температуры. Сверхпроводимость. 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18,05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 xml:space="preserve">Электрический ток в полупроводниках. Собственная и </w:t>
            </w:r>
            <w:proofErr w:type="spellStart"/>
            <w:r w:rsidRPr="00CA7861">
              <w:t>примесная</w:t>
            </w:r>
            <w:proofErr w:type="spellEnd"/>
            <w:r w:rsidRPr="00CA7861">
              <w:t xml:space="preserve"> проводимости. 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22,05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Электрический ток в вакууме. Электронно-лучевая трубка. Электрический ток в газах. Несамостоятельный и самостоятельный разряды.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25,05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>Электрический ток в жидкостях. Закон электролиза.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29,05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ind w:left="59"/>
              <w:rPr>
                <w:b/>
              </w:rPr>
            </w:pPr>
            <w:r w:rsidRPr="00CA7861">
              <w:t xml:space="preserve">Раздел1. Физика и методы научного познания. Открытия в физике. 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4144E6" w:rsidP="00E12AD9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31,05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4144E6" w:rsidP="001B7786">
            <w:pPr>
              <w:pStyle w:val="a8"/>
              <w:ind w:left="59"/>
              <w:rPr>
                <w:b/>
              </w:rPr>
            </w:pPr>
            <w:r>
              <w:rPr>
                <w:b/>
              </w:rPr>
              <w:t xml:space="preserve">Резерв 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6A2F1C" w:rsidP="00E12AD9">
            <w:pPr>
              <w:ind w:left="360"/>
              <w:rPr>
                <w:rFonts w:eastAsia="MS PGothic"/>
                <w:b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4144E6" w:rsidP="001B7786">
            <w:pPr>
              <w:pStyle w:val="a8"/>
              <w:ind w:left="59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6A2F1C" w:rsidP="00A820A5">
            <w:pPr>
              <w:ind w:left="360"/>
              <w:rPr>
                <w:rFonts w:eastAsia="MS PGothic"/>
                <w:b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4144E6" w:rsidP="001B7786">
            <w:pPr>
              <w:pStyle w:val="a8"/>
              <w:ind w:left="59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  <w:tr w:rsidR="006A2F1C" w:rsidRPr="00CA7861" w:rsidTr="00E12AD9">
        <w:trPr>
          <w:trHeight w:val="196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pStyle w:val="a8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A820A5" w:rsidRDefault="006A2F1C" w:rsidP="00A820A5">
            <w:pPr>
              <w:ind w:left="360"/>
              <w:rPr>
                <w:rFonts w:eastAsia="MS PGothic"/>
                <w:b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6A2F1C" w:rsidP="001B7786">
            <w:pPr>
              <w:rPr>
                <w:rFonts w:eastAsia="MS PGothic"/>
                <w:b/>
              </w:rPr>
            </w:pPr>
          </w:p>
        </w:tc>
        <w:tc>
          <w:tcPr>
            <w:tcW w:w="1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2F1C" w:rsidRPr="00CA7861" w:rsidRDefault="004144E6" w:rsidP="001B7786">
            <w:pPr>
              <w:pStyle w:val="a8"/>
              <w:ind w:left="59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30" w:type="dxa"/>
          </w:tcPr>
          <w:p w:rsidR="006A2F1C" w:rsidRPr="00CA7861" w:rsidRDefault="006A2F1C" w:rsidP="001B7786">
            <w:pPr>
              <w:tabs>
                <w:tab w:val="left" w:pos="-142"/>
                <w:tab w:val="left" w:pos="0"/>
              </w:tabs>
              <w:ind w:right="1218"/>
            </w:pPr>
          </w:p>
        </w:tc>
        <w:tc>
          <w:tcPr>
            <w:tcW w:w="20" w:type="dxa"/>
          </w:tcPr>
          <w:p w:rsidR="006A2F1C" w:rsidRPr="00CA7861" w:rsidRDefault="006A2F1C" w:rsidP="001B7786"/>
        </w:tc>
      </w:tr>
    </w:tbl>
    <w:p w:rsidR="00A81228" w:rsidRDefault="00A81228" w:rsidP="00A81228">
      <w:pPr>
        <w:rPr>
          <w:b/>
        </w:rPr>
      </w:pPr>
    </w:p>
    <w:p w:rsidR="00D26347" w:rsidRPr="00CA7861" w:rsidRDefault="00D26347" w:rsidP="00A81228">
      <w:pPr>
        <w:rPr>
          <w:b/>
        </w:rPr>
      </w:pPr>
    </w:p>
    <w:p w:rsidR="00A81228" w:rsidRPr="00CA7861" w:rsidRDefault="00A81228" w:rsidP="00A81228">
      <w:pPr>
        <w:jc w:val="center"/>
        <w:rPr>
          <w:b/>
        </w:rPr>
      </w:pPr>
    </w:p>
    <w:p w:rsidR="00A81228" w:rsidRPr="00CA7861" w:rsidRDefault="00A81228" w:rsidP="00A81228">
      <w:pPr>
        <w:jc w:val="center"/>
        <w:rPr>
          <w:b/>
        </w:rPr>
      </w:pPr>
    </w:p>
    <w:p w:rsidR="00A81228" w:rsidRDefault="00A81228" w:rsidP="00A81228">
      <w:pPr>
        <w:jc w:val="center"/>
        <w:rPr>
          <w:b/>
        </w:rPr>
      </w:pPr>
    </w:p>
    <w:p w:rsidR="00A81228" w:rsidRDefault="00A81228" w:rsidP="00A81228">
      <w:pPr>
        <w:jc w:val="center"/>
        <w:rPr>
          <w:b/>
        </w:rPr>
      </w:pPr>
    </w:p>
    <w:p w:rsidR="00E12AD9" w:rsidRDefault="00E12AD9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Toc460599346"/>
    </w:p>
    <w:p w:rsidR="00E12AD9" w:rsidRDefault="00E12AD9" w:rsidP="00E12AD9"/>
    <w:p w:rsidR="00E12AD9" w:rsidRDefault="00E12AD9" w:rsidP="00E12AD9"/>
    <w:p w:rsidR="00E12AD9" w:rsidRPr="00E12AD9" w:rsidRDefault="00E12AD9" w:rsidP="00E12AD9"/>
    <w:p w:rsidR="00E12AD9" w:rsidRDefault="00E12AD9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E12AD9" w:rsidRDefault="00E12AD9" w:rsidP="00E12AD9"/>
    <w:p w:rsidR="00E12AD9" w:rsidRPr="00E12AD9" w:rsidRDefault="00E12AD9" w:rsidP="00E12AD9"/>
    <w:p w:rsidR="00E12AD9" w:rsidRDefault="00E12AD9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347" w:rsidRDefault="00D26347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347" w:rsidRDefault="00D26347" w:rsidP="00D26347"/>
    <w:p w:rsidR="00D26347" w:rsidRDefault="00D26347" w:rsidP="00D26347"/>
    <w:p w:rsidR="00D26347" w:rsidRDefault="00D26347" w:rsidP="00D26347"/>
    <w:p w:rsidR="00D26347" w:rsidRDefault="00D26347" w:rsidP="00D26347"/>
    <w:p w:rsidR="00D26347" w:rsidRDefault="00D26347" w:rsidP="00D26347"/>
    <w:p w:rsidR="00D26347" w:rsidRPr="00D26347" w:rsidRDefault="00D26347" w:rsidP="00D26347"/>
    <w:p w:rsidR="00D26347" w:rsidRDefault="00D26347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347" w:rsidRDefault="00D26347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6347" w:rsidRDefault="00D26347" w:rsidP="00D80B9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81228" w:rsidRPr="00D80B95" w:rsidRDefault="00D26347" w:rsidP="00D80B9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</w:t>
      </w:r>
      <w:r w:rsidR="00A81228" w:rsidRPr="00D80B95">
        <w:rPr>
          <w:rFonts w:ascii="Times New Roman" w:hAnsi="Times New Roman"/>
          <w:sz w:val="24"/>
          <w:szCs w:val="24"/>
        </w:rPr>
        <w:t>асс.</w:t>
      </w:r>
      <w:bookmarkEnd w:id="1"/>
    </w:p>
    <w:tbl>
      <w:tblPr>
        <w:tblW w:w="14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349"/>
        <w:gridCol w:w="1020"/>
        <w:gridCol w:w="11596"/>
      </w:tblGrid>
      <w:tr w:rsidR="003E69C7" w:rsidRPr="00CA7861" w:rsidTr="003E69C7">
        <w:trPr>
          <w:trHeight w:val="185"/>
        </w:trPr>
        <w:tc>
          <w:tcPr>
            <w:tcW w:w="78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r w:rsidRPr="00CA7861">
              <w:rPr>
                <w:rFonts w:eastAsia="MS PGothic"/>
              </w:rPr>
              <w:t>№</w:t>
            </w:r>
          </w:p>
          <w:p w:rsidR="003E69C7" w:rsidRPr="00CA7861" w:rsidRDefault="003E69C7" w:rsidP="00F214B5">
            <w:r w:rsidRPr="00CA7861">
              <w:rPr>
                <w:rFonts w:eastAsia="MS PGothic"/>
              </w:rPr>
              <w:t>п</w:t>
            </w:r>
            <w:r w:rsidRPr="00CA7861">
              <w:rPr>
                <w:rFonts w:eastAsia="MS PGothic"/>
                <w:lang w:val="en-US"/>
              </w:rPr>
              <w:t>/</w:t>
            </w:r>
            <w:r w:rsidRPr="00CA7861">
              <w:rPr>
                <w:rFonts w:eastAsia="MS PGothic"/>
              </w:rPr>
              <w:t>п</w:t>
            </w:r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2369" w:type="dxa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r w:rsidRPr="00CA7861">
              <w:rPr>
                <w:rFonts w:eastAsia="MS PGothic"/>
                <w:bCs/>
                <w:lang w:val="en-US"/>
              </w:rPr>
              <w:t>С</w:t>
            </w:r>
            <w:r w:rsidRPr="00CA7861">
              <w:rPr>
                <w:rFonts w:eastAsia="MS PGothic"/>
                <w:bCs/>
              </w:rPr>
              <w:t>роки выполнения</w:t>
            </w:r>
            <w:r w:rsidRPr="00CA7861">
              <w:rPr>
                <w:rFonts w:eastAsia="MS PGothic"/>
                <w:bCs/>
                <w:lang w:val="en-US"/>
              </w:rPr>
              <w:t xml:space="preserve"> </w:t>
            </w:r>
          </w:p>
        </w:tc>
        <w:tc>
          <w:tcPr>
            <w:tcW w:w="11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r w:rsidRPr="00CA7861">
              <w:rPr>
                <w:rFonts w:eastAsia="MS PGothic"/>
                <w:bCs/>
              </w:rPr>
              <w:t>Наименование раздела (количество часов, темы урока)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r w:rsidRPr="00CA7861">
              <w:rPr>
                <w:rFonts w:eastAsia="MS PGothic"/>
              </w:rPr>
              <w:t>план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>
            <w:r w:rsidRPr="00CA7861">
              <w:rPr>
                <w:rFonts w:eastAsia="MS PGothic"/>
              </w:rPr>
              <w:t>факт</w:t>
            </w:r>
            <w:r w:rsidRPr="00CA7861">
              <w:rPr>
                <w:rFonts w:eastAsia="MS PGothic"/>
                <w:lang w:val="en-US"/>
              </w:rPr>
              <w:t xml:space="preserve"> </w:t>
            </w:r>
          </w:p>
        </w:tc>
        <w:tc>
          <w:tcPr>
            <w:tcW w:w="11596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F214B5"/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  <w:lang w:val="en-US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1. Физика и методы научного познания. </w:t>
            </w:r>
            <w:r w:rsidRPr="00CA7861">
              <w:t>Физика и другие науки.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5,09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  <w:lang w:val="en-US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>Раздел 3. Основы электродинамики</w:t>
            </w:r>
            <w:r w:rsidRPr="00CA7861">
              <w:t xml:space="preserve">. </w:t>
            </w:r>
            <w:r w:rsidRPr="00CA7861">
              <w:rPr>
                <w:b/>
              </w:rPr>
              <w:t xml:space="preserve">Раздел 3.1. Магнитное поле. </w:t>
            </w:r>
            <w:r w:rsidRPr="00CA7861">
              <w:t xml:space="preserve">Индукция магнитного поля.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8,09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  <w:lang w:val="en-US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Сила Ампера.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12,09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  <w:lang w:val="en-US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Действие магнитного поля на движущуюся заряженную частицу. Сила Лоренца.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15,09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Магнитные свойства вещества.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19,09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</w:t>
            </w:r>
            <w:r w:rsidR="006561E0">
              <w:rPr>
                <w:b/>
                <w:szCs w:val="24"/>
              </w:rPr>
              <w:t xml:space="preserve"> №1</w:t>
            </w:r>
            <w:r w:rsidRPr="00CA7861">
              <w:rPr>
                <w:b/>
                <w:szCs w:val="24"/>
              </w:rPr>
              <w:t>. «Наблюдение действия магнитного поля на ток».</w:t>
            </w:r>
          </w:p>
          <w:p w:rsidR="003E69C7" w:rsidRPr="00CA7861" w:rsidRDefault="003E69C7" w:rsidP="003E69C7">
            <w:pPr>
              <w:rPr>
                <w:b/>
              </w:rPr>
            </w:pP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22,09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rPr>
                <w:b/>
              </w:rPr>
              <w:t xml:space="preserve">Раздел3.2. Электромагнитная индукция. </w:t>
            </w:r>
            <w:r w:rsidRPr="00CA7861">
              <w:t>Магнитный поток.</w:t>
            </w:r>
            <w:r w:rsidRPr="00CA7861">
              <w:rPr>
                <w:b/>
              </w:rPr>
              <w:t xml:space="preserve">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26,09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 xml:space="preserve">Правило Ленца. Закон электромагнитной индукции.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29,09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</w:t>
            </w:r>
            <w:r w:rsidR="006561E0">
              <w:rPr>
                <w:b/>
                <w:szCs w:val="24"/>
              </w:rPr>
              <w:t xml:space="preserve"> №2</w:t>
            </w:r>
            <w:r w:rsidRPr="00CA7861">
              <w:rPr>
                <w:b/>
                <w:szCs w:val="24"/>
              </w:rPr>
              <w:t>. «Изучение явления магнитной индукции».</w:t>
            </w:r>
          </w:p>
          <w:p w:rsidR="003E69C7" w:rsidRPr="00CA7861" w:rsidRDefault="003E69C7" w:rsidP="003E69C7">
            <w:pPr>
              <w:rPr>
                <w:b/>
              </w:rPr>
            </w:pP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b/>
                <w:lang w:val="en-US"/>
              </w:rPr>
            </w:pPr>
            <w:r w:rsidRPr="00A820A5">
              <w:rPr>
                <w:rFonts w:eastAsia="MS PGothic"/>
                <w:b/>
              </w:rPr>
              <w:t>3,10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 xml:space="preserve">Решение задач.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6,10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Явление самоиндукции. Индуктивность. Энергия магнитного поля тока.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10,10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rPr>
                <w:b/>
              </w:rPr>
              <w:t>Контрольная работа</w:t>
            </w:r>
            <w:r w:rsidR="006561E0">
              <w:rPr>
                <w:b/>
              </w:rPr>
              <w:t xml:space="preserve"> №1</w:t>
            </w:r>
            <w:r w:rsidRPr="00CA7861">
              <w:rPr>
                <w:b/>
              </w:rPr>
              <w:t>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13,10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2. Механические колебания и волны. </w:t>
            </w:r>
            <w:r w:rsidRPr="00CA7861">
              <w:t xml:space="preserve">Свободные колебания. Гармонические колебания.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17,10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Затухающие и вынужденные колебания. Резонанс.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20,10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 xml:space="preserve">Волновые явления. Характеристики волн.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24,10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Звуковые волны.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27,10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Интерференция, дифракция и поляризация механических волн.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7,11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Решение задач.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10,11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3.3 Электромагнитные колебания.  </w:t>
            </w:r>
            <w:r w:rsidRPr="00CA7861">
              <w:t>Свободные электромагнитные колебания.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14,11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Гармонические электромагнитные колебания. Формула Томсона.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17,11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Переменный электрический ток. Резистор в цепи переменного тока.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21,11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Резонанс в электрической цепи.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24,11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Решение задач.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28,11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3.4. Производство, передача и использование электрической энергии. </w:t>
            </w:r>
            <w:r w:rsidRPr="00CA7861">
              <w:t>Генератор переменного тока. Трансформатор.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Производство, передача и потребление электроэнергии.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5,12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Решение задач.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8,12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3.5. Электромагнитные волны. </w:t>
            </w:r>
            <w:r w:rsidRPr="00CA7861">
              <w:t>Электромагнитное поле. Электромагнитные волны.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12,12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Изобретение радио Поповым. Принципы радиосвязи.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  <w:lang w:val="en-US"/>
              </w:rPr>
            </w:pPr>
            <w:r w:rsidRPr="00A820A5">
              <w:rPr>
                <w:rFonts w:eastAsia="MS PGothic"/>
              </w:rPr>
              <w:t>15,12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Свойства электромагнитных волн. Понятие о телевидении. Развитие средств связи.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19,12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rPr>
                <w:b/>
              </w:rPr>
              <w:t>Контрольная работа</w:t>
            </w:r>
            <w:r w:rsidR="006561E0">
              <w:rPr>
                <w:b/>
              </w:rPr>
              <w:t xml:space="preserve"> №2</w:t>
            </w:r>
            <w:r w:rsidRPr="00CA7861">
              <w:rPr>
                <w:b/>
              </w:rPr>
              <w:t>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bookmarkStart w:id="2" w:name="_GoBack"/>
            <w:bookmarkEnd w:id="2"/>
            <w:r w:rsidRPr="00A820A5">
              <w:rPr>
                <w:rFonts w:eastAsia="MS PGothic"/>
              </w:rPr>
              <w:t>22,12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3.6. Световые волны. </w:t>
            </w:r>
            <w:r w:rsidRPr="00CA7861">
              <w:t>Скорость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12,01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Принцип Гюйгенса. Закон отражения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Законы преломления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19,01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</w:t>
            </w:r>
            <w:r w:rsidR="006561E0">
              <w:rPr>
                <w:b/>
                <w:szCs w:val="24"/>
              </w:rPr>
              <w:t xml:space="preserve"> №3</w:t>
            </w:r>
            <w:r w:rsidRPr="00CA7861">
              <w:rPr>
                <w:b/>
                <w:szCs w:val="24"/>
              </w:rPr>
              <w:t>. «Измерение показателя преломления стекла».</w:t>
            </w:r>
          </w:p>
          <w:p w:rsidR="003E69C7" w:rsidRPr="00CA7861" w:rsidRDefault="003E69C7" w:rsidP="003E69C7">
            <w:pPr>
              <w:rPr>
                <w:b/>
              </w:rPr>
            </w:pP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23,01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Полное отражение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26,01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Линзы. Построение изображений в линзе.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30,01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Формула тонкой линзы. Увеличение линзы.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11"/>
              <w:spacing w:line="240" w:lineRule="auto"/>
              <w:ind w:firstLine="0"/>
              <w:jc w:val="left"/>
              <w:rPr>
                <w:b/>
                <w:szCs w:val="24"/>
              </w:rPr>
            </w:pPr>
            <w:r w:rsidRPr="00CA7861">
              <w:rPr>
                <w:b/>
                <w:szCs w:val="24"/>
              </w:rPr>
              <w:t>Лабораторная работа</w:t>
            </w:r>
            <w:r w:rsidR="006561E0">
              <w:rPr>
                <w:b/>
                <w:szCs w:val="24"/>
              </w:rPr>
              <w:t xml:space="preserve"> №4</w:t>
            </w:r>
            <w:r w:rsidRPr="00CA7861">
              <w:rPr>
                <w:b/>
                <w:szCs w:val="24"/>
              </w:rPr>
              <w:t>. «Определение оптической силы и фокусного расстояния собирающей линзы».</w:t>
            </w:r>
          </w:p>
          <w:p w:rsidR="003E69C7" w:rsidRPr="00CA7861" w:rsidRDefault="003E69C7" w:rsidP="003E69C7">
            <w:pPr>
              <w:rPr>
                <w:b/>
              </w:rPr>
            </w:pP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Дисперсия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9,02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Интерференция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Дифракция света. Дифракционная решетка.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roofErr w:type="spellStart"/>
            <w:r w:rsidRPr="00CA7861">
              <w:t>Поперечность</w:t>
            </w:r>
            <w:proofErr w:type="spellEnd"/>
            <w:r w:rsidRPr="00CA7861">
              <w:t xml:space="preserve"> световых волн. Поляризация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Решение задач.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27,02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rPr>
                <w:b/>
              </w:rPr>
              <w:t>Контрольная работа</w:t>
            </w:r>
            <w:r w:rsidR="006561E0">
              <w:rPr>
                <w:b/>
              </w:rPr>
              <w:t xml:space="preserve"> №3</w:t>
            </w:r>
            <w:r w:rsidRPr="00CA7861">
              <w:rPr>
                <w:b/>
              </w:rPr>
              <w:t>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3.7. Элементы теории относительности. </w:t>
            </w:r>
            <w:r w:rsidRPr="00CA7861">
              <w:t>Постулаты теории относительности. Основные следствия из постулатов теории относительности.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Элементы релятивистской динамики.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4. Квантовая физика и элементы астрофизики. Раздел 4.1. Излучение и спектры. </w:t>
            </w:r>
            <w:r w:rsidRPr="00CA7861">
              <w:t>Виды излучений источники света. Шкала электромагнитных волн.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16,03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t>Спектры и спектральный анализ.</w:t>
            </w:r>
            <w:r w:rsidRPr="00CA7861">
              <w:rPr>
                <w:b/>
              </w:rPr>
              <w:t xml:space="preserve"> Лабораторная работа</w:t>
            </w:r>
            <w:r w:rsidR="006561E0">
              <w:rPr>
                <w:b/>
              </w:rPr>
              <w:t xml:space="preserve"> №5</w:t>
            </w:r>
            <w:r w:rsidRPr="00CA7861">
              <w:rPr>
                <w:b/>
              </w:rPr>
              <w:t xml:space="preserve">. </w:t>
            </w:r>
            <w:r w:rsidRPr="00CA7861">
              <w:rPr>
                <w:b/>
                <w:color w:val="000000"/>
              </w:rPr>
              <w:t>«Наблюдение сплошного и линейчатого спектров».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4.2. Световые кванты. </w:t>
            </w:r>
            <w:r w:rsidRPr="00CA7861">
              <w:t xml:space="preserve">Фотоэффект.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23,03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Применение фотоэффекта.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3,04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 xml:space="preserve">Фотоны. </w:t>
            </w:r>
            <w:proofErr w:type="spellStart"/>
            <w:r w:rsidRPr="00CA7861">
              <w:t>Карпускулярно-волновой</w:t>
            </w:r>
            <w:proofErr w:type="spellEnd"/>
            <w:r w:rsidRPr="00CA7861">
              <w:t xml:space="preserve"> дуализм. Давление света. Химическое действие света.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6,04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Решение задач.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10,04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b/>
              </w:rPr>
            </w:pPr>
            <w:r w:rsidRPr="00CA7861">
              <w:rPr>
                <w:b/>
              </w:rPr>
              <w:t xml:space="preserve">Раздел 4.3. Атомная физика. </w:t>
            </w:r>
            <w:r w:rsidRPr="00CA7861">
              <w:t>Строение атома. Опыты Резерфорда.</w:t>
            </w:r>
            <w:r w:rsidRPr="00CA7861">
              <w:rPr>
                <w:b/>
              </w:rPr>
              <w:t xml:space="preserve"> 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13,04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Квантовые постулаты Бора. Модель атома водорода по Бору.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17,04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rPr>
                <w:b/>
              </w:rPr>
              <w:t xml:space="preserve">Раздел 4.4. Физика атомного ядра. </w:t>
            </w:r>
            <w:r w:rsidRPr="00CA7861">
              <w:t>Строение атомного ядра. Ядерные силы. Энергия связи атомных ядер.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20,04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Радиоактивность. Закон радиоактивного распада. Методы наблюдения и регистрации элементарных частиц.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24,04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>
              <w:t>ВПР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27,04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Искусственная радиоактивность. Ядерные реакции. Термоядерные реакции.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4,05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Деление ядер урана. Цепная реакция деления. Яд</w:t>
            </w:r>
            <w:r>
              <w:t xml:space="preserve">. </w:t>
            </w:r>
            <w:r w:rsidRPr="00CA7861">
              <w:t>реактор.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8,05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r w:rsidRPr="00CA7861">
              <w:t>Применение ядерной энергии. Биологическое действие радиоактивных излучений.</w:t>
            </w:r>
          </w:p>
        </w:tc>
      </w:tr>
      <w:tr w:rsidR="003E69C7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A820A5" w:rsidRDefault="003E69C7" w:rsidP="003E69C7">
            <w:pPr>
              <w:ind w:left="360"/>
              <w:rPr>
                <w:rFonts w:eastAsia="MS PGothic"/>
              </w:rPr>
            </w:pPr>
            <w:r w:rsidRPr="00A820A5">
              <w:rPr>
                <w:rFonts w:eastAsia="MS PGothic"/>
              </w:rPr>
              <w:t>11,05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E69C7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69C7" w:rsidRPr="00CA7861" w:rsidRDefault="00317338" w:rsidP="003E69C7">
            <w:pPr>
              <w:rPr>
                <w:b/>
              </w:rPr>
            </w:pPr>
            <w:r>
              <w:rPr>
                <w:b/>
              </w:rPr>
              <w:t>Решение задач.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15,05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697565">
            <w:pPr>
              <w:rPr>
                <w:b/>
              </w:rPr>
            </w:pPr>
            <w:r w:rsidRPr="00CA786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№4</w:t>
            </w:r>
            <w:r w:rsidRPr="00CA7861">
              <w:rPr>
                <w:b/>
              </w:rPr>
              <w:t>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18,05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r w:rsidRPr="00CA7861">
              <w:rPr>
                <w:b/>
              </w:rPr>
              <w:t xml:space="preserve">Раздел 4.5. </w:t>
            </w:r>
            <w:r w:rsidRPr="00CA7861">
              <w:t>Элементарные частицы.</w:t>
            </w:r>
            <w:r>
              <w:tab/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22,05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 xml:space="preserve">Резерв. </w:t>
            </w:r>
            <w:r w:rsidRPr="006561E0">
              <w:t>Физика и методы научного познания.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  <w:r w:rsidRPr="00A820A5">
              <w:rPr>
                <w:rFonts w:eastAsia="MS PGothic"/>
                <w:b/>
              </w:rPr>
              <w:t>25,05</w:t>
            </w: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 xml:space="preserve">Резерв </w:t>
            </w:r>
            <w:r w:rsidRPr="006561E0">
              <w:t>Физика и методы научного познания.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>Резерв.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A820A5" w:rsidRDefault="00317338" w:rsidP="003E69C7">
            <w:pPr>
              <w:ind w:left="360"/>
              <w:rPr>
                <w:rFonts w:eastAsia="MS PGothic"/>
                <w:b/>
              </w:rPr>
            </w:pP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>Резерв.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>Резерв.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>Резерв.</w:t>
            </w:r>
          </w:p>
        </w:tc>
      </w:tr>
      <w:tr w:rsidR="00317338" w:rsidRPr="00CA7861" w:rsidTr="003E69C7">
        <w:trPr>
          <w:trHeight w:val="185"/>
        </w:trPr>
        <w:tc>
          <w:tcPr>
            <w:tcW w:w="7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pStyle w:val="a8"/>
              <w:numPr>
                <w:ilvl w:val="0"/>
                <w:numId w:val="14"/>
              </w:numPr>
            </w:pPr>
          </w:p>
        </w:tc>
        <w:tc>
          <w:tcPr>
            <w:tcW w:w="13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0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317338" w:rsidP="003E69C7">
            <w:pPr>
              <w:rPr>
                <w:rFonts w:eastAsia="MS PGothic"/>
              </w:rPr>
            </w:pPr>
          </w:p>
        </w:tc>
        <w:tc>
          <w:tcPr>
            <w:tcW w:w="1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338" w:rsidRPr="00CA7861" w:rsidRDefault="006561E0" w:rsidP="003E69C7">
            <w:r>
              <w:t>Резерв.</w:t>
            </w:r>
          </w:p>
        </w:tc>
      </w:tr>
    </w:tbl>
    <w:p w:rsidR="00A81228" w:rsidRPr="00CA7861" w:rsidRDefault="00A81228" w:rsidP="00576BBC">
      <w:pPr>
        <w:rPr>
          <w:b/>
        </w:rPr>
      </w:pPr>
    </w:p>
    <w:sectPr w:rsidR="00A81228" w:rsidRPr="00CA7861" w:rsidSect="006557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BD" w:rsidRDefault="00C07BBD" w:rsidP="00D80B95">
      <w:r>
        <w:separator/>
      </w:r>
    </w:p>
  </w:endnote>
  <w:endnote w:type="continuationSeparator" w:id="0">
    <w:p w:rsidR="00C07BBD" w:rsidRDefault="00C07BBD" w:rsidP="00D8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209831"/>
      <w:docPartObj>
        <w:docPartGallery w:val="Page Numbers (Bottom of Page)"/>
        <w:docPartUnique/>
      </w:docPartObj>
    </w:sdtPr>
    <w:sdtContent>
      <w:p w:rsidR="003E69C7" w:rsidRDefault="003E69C7">
        <w:pPr>
          <w:pStyle w:val="af0"/>
          <w:jc w:val="right"/>
        </w:pPr>
        <w:fldSimple w:instr="PAGE   \* MERGEFORMAT">
          <w:r w:rsidR="006561E0">
            <w:rPr>
              <w:noProof/>
            </w:rPr>
            <w:t>9</w:t>
          </w:r>
        </w:fldSimple>
      </w:p>
    </w:sdtContent>
  </w:sdt>
  <w:p w:rsidR="003E69C7" w:rsidRDefault="003E69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BD" w:rsidRDefault="00C07BBD" w:rsidP="00D80B95">
      <w:r>
        <w:separator/>
      </w:r>
    </w:p>
  </w:footnote>
  <w:footnote w:type="continuationSeparator" w:id="0">
    <w:p w:rsidR="00C07BBD" w:rsidRDefault="00C07BBD" w:rsidP="00D80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BA3A59"/>
    <w:multiLevelType w:val="hybridMultilevel"/>
    <w:tmpl w:val="2AC650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8DB30AD"/>
    <w:multiLevelType w:val="hybridMultilevel"/>
    <w:tmpl w:val="3B9E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3052AD3"/>
    <w:multiLevelType w:val="hybridMultilevel"/>
    <w:tmpl w:val="1898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4231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811EAE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E20B61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7F61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3">
    <w:nsid w:val="3F0C6CC0"/>
    <w:multiLevelType w:val="hybridMultilevel"/>
    <w:tmpl w:val="A9465B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53C90973"/>
    <w:multiLevelType w:val="hybridMultilevel"/>
    <w:tmpl w:val="40069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EA23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4A4219"/>
    <w:multiLevelType w:val="hybridMultilevel"/>
    <w:tmpl w:val="19E48C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4D7654B"/>
    <w:multiLevelType w:val="hybridMultilevel"/>
    <w:tmpl w:val="9DC4E3FA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  <w:sz w:val="22"/>
      </w:rPr>
    </w:lvl>
    <w:lvl w:ilvl="1" w:tplc="7458F8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DA56A71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09459F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C1227F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66057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27A81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AA8F9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0702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EB97872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48C68A0"/>
    <w:multiLevelType w:val="hybridMultilevel"/>
    <w:tmpl w:val="FF6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D6CB8"/>
    <w:multiLevelType w:val="hybridMultilevel"/>
    <w:tmpl w:val="470E4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CAF0A9F"/>
    <w:multiLevelType w:val="hybridMultilevel"/>
    <w:tmpl w:val="37E816DA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8"/>
  </w:num>
  <w:num w:numId="6">
    <w:abstractNumId w:val="13"/>
  </w:num>
  <w:num w:numId="7">
    <w:abstractNumId w:val="4"/>
  </w:num>
  <w:num w:numId="8">
    <w:abstractNumId w:val="22"/>
  </w:num>
  <w:num w:numId="9">
    <w:abstractNumId w:val="11"/>
  </w:num>
  <w:num w:numId="10">
    <w:abstractNumId w:val="3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0"/>
  </w:num>
  <w:num w:numId="17">
    <w:abstractNumId w:val="8"/>
  </w:num>
  <w:num w:numId="18">
    <w:abstractNumId w:val="6"/>
  </w:num>
  <w:num w:numId="19">
    <w:abstractNumId w:val="21"/>
  </w:num>
  <w:num w:numId="20">
    <w:abstractNumId w:val="19"/>
  </w:num>
  <w:num w:numId="21">
    <w:abstractNumId w:val="1"/>
  </w:num>
  <w:num w:numId="22">
    <w:abstractNumId w:val="12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A70"/>
    <w:rsid w:val="00056930"/>
    <w:rsid w:val="000A6B38"/>
    <w:rsid w:val="000C079D"/>
    <w:rsid w:val="000D6D0F"/>
    <w:rsid w:val="001419EF"/>
    <w:rsid w:val="001A5EF9"/>
    <w:rsid w:val="001B7786"/>
    <w:rsid w:val="001F422A"/>
    <w:rsid w:val="00254BDB"/>
    <w:rsid w:val="0025500F"/>
    <w:rsid w:val="0026227F"/>
    <w:rsid w:val="00317338"/>
    <w:rsid w:val="003871A4"/>
    <w:rsid w:val="003C7D94"/>
    <w:rsid w:val="003E69C7"/>
    <w:rsid w:val="004144E6"/>
    <w:rsid w:val="00446A66"/>
    <w:rsid w:val="004F1A70"/>
    <w:rsid w:val="00563A7C"/>
    <w:rsid w:val="00576BBC"/>
    <w:rsid w:val="005C2D37"/>
    <w:rsid w:val="006074B0"/>
    <w:rsid w:val="00643D94"/>
    <w:rsid w:val="006557A5"/>
    <w:rsid w:val="006561E0"/>
    <w:rsid w:val="00666070"/>
    <w:rsid w:val="006A2F1C"/>
    <w:rsid w:val="006C5ED4"/>
    <w:rsid w:val="00764241"/>
    <w:rsid w:val="0083653F"/>
    <w:rsid w:val="00855D12"/>
    <w:rsid w:val="008E5B89"/>
    <w:rsid w:val="009236BF"/>
    <w:rsid w:val="00933DD8"/>
    <w:rsid w:val="009730C2"/>
    <w:rsid w:val="00A316D1"/>
    <w:rsid w:val="00A81228"/>
    <w:rsid w:val="00A820A5"/>
    <w:rsid w:val="00A934AF"/>
    <w:rsid w:val="00B75D17"/>
    <w:rsid w:val="00BC1F35"/>
    <w:rsid w:val="00C07BBD"/>
    <w:rsid w:val="00CA6ABB"/>
    <w:rsid w:val="00CC7B69"/>
    <w:rsid w:val="00D20590"/>
    <w:rsid w:val="00D26347"/>
    <w:rsid w:val="00D80B95"/>
    <w:rsid w:val="00E06F5A"/>
    <w:rsid w:val="00E12AD9"/>
    <w:rsid w:val="00E2541C"/>
    <w:rsid w:val="00EB6500"/>
    <w:rsid w:val="00F214B5"/>
    <w:rsid w:val="00F23B65"/>
    <w:rsid w:val="00F8267C"/>
    <w:rsid w:val="00FB6EFF"/>
    <w:rsid w:val="00FC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2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A8122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812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A81228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812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81228"/>
    <w:pPr>
      <w:ind w:left="720"/>
      <w:contextualSpacing/>
    </w:pPr>
  </w:style>
  <w:style w:type="paragraph" w:customStyle="1" w:styleId="11">
    <w:name w:val="Стиль1"/>
    <w:rsid w:val="00A812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81228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122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A8122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s">
    <w:name w:val="breadcrumbs"/>
    <w:basedOn w:val="a0"/>
    <w:rsid w:val="00A81228"/>
    <w:rPr>
      <w:rFonts w:cs="Times New Roman"/>
    </w:rPr>
  </w:style>
  <w:style w:type="character" w:styleId="aa">
    <w:name w:val="Hyperlink"/>
    <w:basedOn w:val="a0"/>
    <w:uiPriority w:val="99"/>
    <w:unhideWhenUsed/>
    <w:rsid w:val="00A81228"/>
    <w:rPr>
      <w:rFonts w:cs="Times New Roman"/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D80B9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80B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0B95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80B95"/>
    <w:pPr>
      <w:spacing w:after="100"/>
    </w:pPr>
  </w:style>
  <w:style w:type="paragraph" w:styleId="ae">
    <w:name w:val="header"/>
    <w:basedOn w:val="a"/>
    <w:link w:val="af"/>
    <w:uiPriority w:val="99"/>
    <w:unhideWhenUsed/>
    <w:rsid w:val="00D80B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B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"/>
    <w:rsid w:val="00F826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2"/>
    <w:rsid w:val="00F8267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f2"/>
    <w:rsid w:val="00F8267C"/>
    <w:pPr>
      <w:widowControl w:val="0"/>
      <w:shd w:val="clear" w:color="auto" w:fill="FFFFFF"/>
      <w:spacing w:after="480" w:line="0" w:lineRule="atLeast"/>
      <w:ind w:hanging="540"/>
      <w:jc w:val="righ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12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2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A8122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812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A81228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812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81228"/>
    <w:pPr>
      <w:ind w:left="720"/>
      <w:contextualSpacing/>
    </w:pPr>
  </w:style>
  <w:style w:type="paragraph" w:customStyle="1" w:styleId="11">
    <w:name w:val="Стиль1"/>
    <w:rsid w:val="00A812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81228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122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A812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s">
    <w:name w:val="breadcrumbs"/>
    <w:basedOn w:val="a0"/>
    <w:rsid w:val="00A81228"/>
    <w:rPr>
      <w:rFonts w:cs="Times New Roman"/>
    </w:rPr>
  </w:style>
  <w:style w:type="character" w:styleId="aa">
    <w:name w:val="Hyperlink"/>
    <w:basedOn w:val="a0"/>
    <w:uiPriority w:val="99"/>
    <w:unhideWhenUsed/>
    <w:rsid w:val="00A81228"/>
    <w:rPr>
      <w:rFonts w:cs="Times New Roman"/>
      <w:color w:val="0000FF" w:themeColor="hyperlink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D80B9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80B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0B95"/>
    <w:rPr>
      <w:rFonts w:ascii="Tahoma" w:eastAsia="Times New Roman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80B95"/>
    <w:pPr>
      <w:spacing w:after="100"/>
    </w:pPr>
  </w:style>
  <w:style w:type="paragraph" w:styleId="ae">
    <w:name w:val="header"/>
    <w:basedOn w:val="a"/>
    <w:link w:val="af"/>
    <w:uiPriority w:val="99"/>
    <w:unhideWhenUsed/>
    <w:rsid w:val="00D80B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0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0B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2B02-4FE4-4A10-B2FC-4FD4FBB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MiradesWalker</dc:creator>
  <cp:keywords/>
  <dc:description/>
  <cp:lastModifiedBy>Демонстрационная версия</cp:lastModifiedBy>
  <cp:revision>14</cp:revision>
  <dcterms:created xsi:type="dcterms:W3CDTF">2017-09-07T10:28:00Z</dcterms:created>
  <dcterms:modified xsi:type="dcterms:W3CDTF">2017-09-07T12:47:00Z</dcterms:modified>
</cp:coreProperties>
</file>